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B09" w:rsidRPr="00CF1B09" w:rsidRDefault="00CF1B09" w:rsidP="00CF1B09">
      <w:pPr>
        <w:jc w:val="center"/>
        <w:rPr>
          <w:rFonts w:ascii="Times New Roman" w:hAnsi="Times New Roman" w:cs="Times New Roman"/>
          <w:b/>
          <w:bCs/>
        </w:rPr>
      </w:pPr>
      <w:r w:rsidRPr="00CF1B09">
        <w:rPr>
          <w:rFonts w:ascii="Times New Roman" w:hAnsi="Times New Roman" w:cs="Times New Roman"/>
          <w:b/>
          <w:bCs/>
        </w:rPr>
        <w:t>Положение о защите и порядке обработки персональных данных клиентов</w:t>
      </w:r>
    </w:p>
    <w:p w:rsidR="00CF1B09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 1. Общие положения</w:t>
      </w:r>
    </w:p>
    <w:p w:rsidR="00CF1B09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1.1. Положение о защите и порядке обработки персональных данных клиентов (далее - Положение) </w:t>
      </w:r>
      <w:r w:rsidR="00114372">
        <w:rPr>
          <w:rFonts w:ascii="Times New Roman" w:hAnsi="Times New Roman" w:cs="Times New Roman"/>
        </w:rPr>
        <w:t xml:space="preserve">ИП </w:t>
      </w:r>
      <w:proofErr w:type="spellStart"/>
      <w:r w:rsidR="00114372">
        <w:rPr>
          <w:rFonts w:ascii="Times New Roman" w:hAnsi="Times New Roman" w:cs="Times New Roman"/>
        </w:rPr>
        <w:t>Батрутдинова</w:t>
      </w:r>
      <w:proofErr w:type="spellEnd"/>
      <w:r w:rsidR="00114372">
        <w:rPr>
          <w:rFonts w:ascii="Times New Roman" w:hAnsi="Times New Roman" w:cs="Times New Roman"/>
        </w:rPr>
        <w:t xml:space="preserve"> Марата </w:t>
      </w:r>
      <w:proofErr w:type="spellStart"/>
      <w:r w:rsidR="00114372">
        <w:rPr>
          <w:rFonts w:ascii="Times New Roman" w:hAnsi="Times New Roman" w:cs="Times New Roman"/>
        </w:rPr>
        <w:t>Раисовича</w:t>
      </w:r>
      <w:proofErr w:type="spellEnd"/>
      <w:r w:rsidRPr="00CF1B09">
        <w:rPr>
          <w:rFonts w:ascii="Times New Roman" w:hAnsi="Times New Roman" w:cs="Times New Roman"/>
        </w:rPr>
        <w:t xml:space="preserve"> (далее – Оператор) разработано в соответствии с законодательством Российской Федерации, в том числе Конституцией Российской Федерации, Гражданским кодексом Российской Федерации, Трудовым кодексом Российской Федерации, Федеральным законом Российской Федерации от 06.04.2011 №149-ФЗ «Об информации, информационных технологиях и о защите информации», Федеральным законом Российской Федерации от 27.07.2006 №152-ФЗ «О персональных данных», Постановлением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автоматизации», Постановлением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данных», иными нормативно-правовыми актами (далее по тексту – законодательство) и устанавливает порядок работы с персональными данными (далее –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) клиентов (далее - субъектов), обрабатываемыми Оператором.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1.2. Принятие Положения преследует следующие цели: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защита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от несанкционированного доступа и разглашения;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обеспечение защиты прав и свобод субъектов при обработке их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Оператором;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предотвращение и выявление нарушений законодательства о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устранение последствий выявленных нарушений;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установление мер ответственности работников, имеющих допуск и доступ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за невыполнение/нарушение требований законодательства, регулирующего обработку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1.3. Все работники Оператора, допущенные к обработке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должны быть ознакомлены под роспись с Положением и изменениями к нему.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 Термины и определения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2.1. Персональные данные субъектов – любая информация, относящаяся к прямо или косвенно определенному или определяемому физическому лицу (субъекту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);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2.2.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а также определяющие цели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состав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подлежащих обработке, действия (операции), совершаемые с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2.3.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2.4. Автоматизированная обработка персональных данных – обработка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 помощью средств вычислительной техники;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2.5. Распространение персональных данных – действия, направленные на раскрытие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неопределенному кругу лиц;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2.6. Предоставление персональных данных – действия, направленные на раскрытие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определенному лицу или определенному кругу лиц;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lastRenderedPageBreak/>
        <w:t xml:space="preserve">2.7. Блокирование персональных данных – временное прекращение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(за исключением случаев, если обработка необходима для уточнения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);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2.8. Уничтожение персональных данных – действия, в результате которых становится невозможным восстановить содержание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информационной системе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и (или) в результате которых уничтожаются материальные носители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2.9. 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конкретному субъекту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>2.10. Информационная система персональных данных (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) – совокупность содержащихся в базах данных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и обеспечивающих их обработку информационных технологий, и технических средств;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2.11. Трансграничная передача персональных данных – передача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на территорию иностранного государства органу власти иностранного государства, иностранному физическому лицу или иностранному юридическому лицу;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2.12. Информация – сведения (сообщения, данные) независимо от формы их представления;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2.13. Документированная информация – зафиксированная на материальном носителе путем документирования информация с реквизитами, позволяющими определить такую информацию или в установленных законодательством Российской Федерации случаях ее материальный носитель.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3. Понятие и состав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субъекта Полный состав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обрабатываемых Оператором, указан в Политике в отношении обработки персональных данных (далее по тексту - Перечень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).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3.1. Информация, содержащая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необходима Оператору в целях: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оказания услуг в соответствии с видами деятельности Оператора;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оформления и выполнения договорных, преддоговорных отношений;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выполнения требований законодательства Российской Федерации, регулирующего деятельность юридических лиц;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защиты законных прав и интересов Оператора;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обеспечения реализации положений, установленных локальными актами Оператора;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подготовки, заключения и исполнения гражданско-правового договора.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3.2. Состав и объем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необходимый Оператору, устанавливается в зависимости от категории субъекта и обрабатывается в соответствии с целями обработки и положениями соответствующего законодательства.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4. Порядок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4.1. Обработка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должна осуществляться с соблюдением принципов и правил, предусмотренных законодательством.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4.2. Организацию и контроль за порядком обработки и защитой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в структурных подразделениях Оператора, работники которых обрабатывают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осуществляют их непосредственные руководители.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4.3. Оператор вправе поручить обработку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другому лицу с согласия субъекта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если иное не предусмотрено законодательством, на основании заключаемого с этим лицом договора (контракта). При этом лицо, осуществляющее обработку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по поручению Оператора, обязано соблюдать принципы и правила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предусмотренные законодательством.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lastRenderedPageBreak/>
        <w:t xml:space="preserve">4.4. Уничтожение персональных данных (носителей, содержащих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), производится в соответствии с локальными актами Оператора.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5. Помещения, в которых обрабатываются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5.1.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обрабатываются в структурных подразделениях Оператора по направлениям деятельности. В целях выполнения своих трудовых обязанностей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могут обрабатываться как на бумажных носителях, так и в электронном виде.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5.2. Помещения, в которых ведется обработка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их оборудование должны исключать возможность бесконтрольного проникновения в них посторонних лиц и гарантировать сохранность находящихся в них носителей, содержащих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5.3. Помещения, в которых обрабатываются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при отсутствии в них работников должны быть заперты.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6. Особенности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без использования средств автоматизации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6.1.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при их обработке, осуществляемой без использования средств автоматизации, должны обособляться от иной информации, в частности путем фиксации их на отдельных материальных носителях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(далее - материальные носители), в специальных разделах или на полях форм (бланков).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6.2. При фиксации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на материальных носителях не допускается фиксация на одном материальном носителе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цели обработки которых, заведомо не совместимы. Для обработки различных категорий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осуществляемой без использования средств автоматизации, для каждой категории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должен использоваться отдельный материальный носитель.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6.3. При несовместимости целей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зафиксированных на одном материальном носителе, если материальный носитель не позволяет осуществлять обработку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отдельно от других зафиксированных на том же носителе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должны быть приняты меры по обеспечению раздельной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в частности: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при необходимости использования или распространения определенных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отдельно от находящихся на том же материальном носителе других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осуществляется копирование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подлежащих распространению или использованию, способом, исключающим одновременное копирование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не подлежащих распространению и использованию, и используется (распространяется) копия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при необходимости уничтожения или блокирования части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уничтожается или блокируется материальный носитель с предварительным копированием сведений, не подлежащих уничтожению или блокированию, способом, исключающим одновременное копирование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подлежащих уничтожению или блокированию.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6.4. Уничтожение или обезличивание части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если это допускается материальным носителем, может производиться способом, исключающим дальнейшую обработку этих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 сохранением возможности обработки иных данных, зафиксированных на материальном носителе (удаление, вымарывание). В таком случае составляется акт, утверждаемый единоличным исполнительным органов (далее – Руководителем).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6.5. Уточнение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при осуществлении их обработки без использования средств автоматизации производится путем обновления или изменения данных на материальном носителе, а если это не допускается техническими особенностями материального носителя, -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6.6. При хранении материальных носителей должны соблюдаться условия, обеспечивающие сохранность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и исключающие несанкционированный к ним доступ. Перечень мер, </w:t>
      </w:r>
      <w:r w:rsidRPr="00CF1B09">
        <w:rPr>
          <w:rFonts w:ascii="Times New Roman" w:hAnsi="Times New Roman" w:cs="Times New Roman"/>
        </w:rPr>
        <w:lastRenderedPageBreak/>
        <w:t xml:space="preserve">необходимых для обеспечения таких условий, порядок их принятия, а также перечень лиц, ответственных за реализацию указанных мер, устанавливаются Оператором.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6.7. При работе с материальными носителями, содержащими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работники Оператора должны исключить несанкционированный к ним доступ, соблюдая следующие правила: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при угрозе несанкционированного доступа к материальным носителям, содержащим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работник обязан исключить возможность визуального съема информации с них и убрать носитель(и) в запираемый шкаф (сейф и т.п.);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покидая рабочее место, все материальные носители, содержащие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должны убираться в запираемый шкаф (сейф и т.п.);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работник обязан принимать иные меры в соответствии со сложившейся ситуацией, исходя из обязанности исключения несанкционированного доступа к материальным носителям, содержащим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6.8. Работники, осуществляющие обработку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без использования средств автоматизации, должны быть проинформированы о факте обработки ими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категориях обрабатываемых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а также об особенностях и правилах осуществления такой обработки, установленных нормативными правовыми актами федеральных органов исполнительной власти, органов исполнительной власти субъектов Российской Федерации, а также локальными правовыми актами Оператора.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 Особенности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7.1. Оператор при обработке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 обязан принимать необходимые правовые, организационные и технические меры или обеспечивать их принятие для защиты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7.2. Порядок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 Оператора регламентируется Положением и иными локальным нормативными актами Оператора в области технической защиты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7.3. Допуск к обработке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 имеют работники согласно приказу об утверждении перечня должностей работников, доступ которых к персональным данным, необходим для выполнения трудовых обязанностей, утвержденному Руководителем. Доступ работников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 реализуется посредством технических средств и способов, не противоречащих законодательству Российской Федерации.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7.4. Использование средств вычислительной техники для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 допускается только после выполнения требований безопасности информации.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7.5. Обеспечение безопасности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достигается, в частности: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определением угроз безопасности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при их обработке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применением организационных и технических мер по обеспечению безопасности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при их обработке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, необходимых для выполнения требований к защите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исполнение которых обеспечивает установленные Правительством Российской Федерации уровни защищенности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применением прошедших в установленном порядке процедуру оценки соответствия средств защиты информации;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оценкой эффективности принимаемых мер по обеспечению безопасности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до ввода в эксплуатацию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учетом машинных носителей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обнаружением фактов несанкционированного доступа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и принятием соответствующих мер;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lastRenderedPageBreak/>
        <w:t xml:space="preserve">• восстановлением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модифицированных или уничтоженных вследствие несанкционированного доступа к ним;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установлением правил доступа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обрабатываемым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, а также обеспечением регистрации и учета всех действий, совершаемых с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контролем за принимаемыми мерами по обеспечению безопасности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и уровня защищенности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7.6. При проведении технического обслуживания и ремонта техники, в которой ведется обработка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запрещается передавать ремонтным организациям блоки с элементами накопления и хранения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7.7. Машинные носители, содержащие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(несъемные диски - жесткие диски; съемные носители: гибкие магнитные диски, съемные пакеты дисков, иные магнитные, оптические или магнитно-оптические диски и т.п.) до начала работы регистрируются администратором информационной безопасности с проставлением реквизитов, идентифицирующих каждый носитель.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7.8. Доступ работников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 реализуется посредством технических средств и способов, не противоречащих законодательству Российской Федерации.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7.9. Работники, обрабатывающие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, обязаны соблюдать следующие требования: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проверять все новые данные на наличие вирусов;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никому не сообщать (не передавать) сведения о доступе (логин, пароль);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не оставлять без контроля включенным автоматизированное рабочее место;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при оставлении рабочего места программное обеспечение, используемое при обработке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, переводится в режим работы, исключающий доступ к информации без ввода пароля или идентификатора.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7.10. Оператор производит регулярное резервное копирование данных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7.11. Оператор обязан в порядке, определенном федеральным органом исполнительной власти, уполномоченным в области обеспечения безопасности, обеспечивать взаимодействие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его о компьютерных инцидентах, повлекших неправомерную передачу (предоставление, распространение, доступ) персональных данных.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8. Права и обязанности субъектов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8.1. Субъект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имеет право: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на получение сведений, указанных в п. 8.2. Положения, за исключением случаев, когда право субъекта на доступ к его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ограничено в соответствии с федеральными законами;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требовать от Оператора уточнения своих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их блокирования или уничтожения в случае, если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при обращении или направлении запроса требовать от Оператора предоставления сведений о наличии его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доступной форме. При этом в них не должны содержаться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относящиеся к другим субъектам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за исключением случаев, если имеются законные основания для раскрытия таких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lastRenderedPageBreak/>
        <w:t xml:space="preserve">8.2. Запрос должен отвечать требованиям пункта 3 статьи 14 Федерального закона Российской Федерации от 27.07.2006 №152-ФЗ «О персональных данных». При этом подлежит предоставлению следующая информация: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подтверждение факта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субъекта Оператором;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правовые основания и цели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цели и применяемые способы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наименование и место нахождения Оператора, сведения о лицах (за исключением работников Оператора), которые имеют доступ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или которым могут быть раскрыты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на основании договора с Оператором или на основании федерального закона;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обрабатываемые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относящиеся к соответствующему субъекту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источник их получения, если иной порядок предоставления таких данных не предусмотрен федеральным законом; • сроки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в том числе сроки их хранения;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порядок осуществления субъектом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прав, предусмотренных Федеральным законом от 27.07.2006 №152-ФЗ «О персональных данных»;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информацию об осуществляемой или о предполагаемой трансграничной передаче данных;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наименование или фамилию, имя, отчество и адрес лица, осуществляющего обработку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по поручению Оператора, если обработка поручена или будет поручена такому лицу;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информацию о способах исполнения оператором обязанностей, установленных статьей 18.1 настоящего Федерального закона;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иные сведения, предусмотренные Федеральным законом Российской Федерации от 27.07.2006 №152-ФЗ «О персональных данных» или другими федеральными законами. Запрос может быть направлен в форме электронного документа и подписан электронной подписью в соответствии с законодательством Российской Федерации.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8.3. Оператор предоставляет вышеуказанные сведения субъекту персональных данных или его представителю в той форме, в которой направлены соответствующие обращение либо запрос, ели иное не указано в обращении или запросе.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8.4. После предоставления необходимых сведений субъекту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по его запросу, последний вправе обратиться повторно к Оператору или направить ему повторный запрос о предоставлении данных, не ранее чем через 30 дней после первоначального обращения или направления первоначального запроса, если более короткий срок не установлен законодательством, нормативно-правовым актом или договором, стороной которого либо выгодоприобретателем или поручителем по которому является субъект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8.5. Субъект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вправе обратиться повторно к Оператору или направить ему повторный запрос в целях получения необходимых сведений, а также в целях ознакомления с обрабатываемыми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до истечения срока, указанного в п. 8.4. Положения в случае, если такие сведения и (или) обрабатываемые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не были предоставлены ему для ознакомления в полном объеме по результатам рассмотрения первоначального обращения. Повторный запрос наряду со сведениями, предусмотренными законодательством, должен содержать обоснование его направления.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8.6. Оператор вправе отказать субъекту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выполнении повторного запроса, не соответствующего условиям, предусмотренным законодательством. Такой отказ должен быть мотивированным. Обязанность предоставления доказательств обоснованности отказа в выполнении повторного запроса лежит на Оператора.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9. Обеспечение конфиденциальности и защиты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lastRenderedPageBreak/>
        <w:t xml:space="preserve">9.1. К информации, содержащей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применяется режим конфиденциальности, то есть обязательное для соблюдения получившим доступ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лицом требование не раскрывать третьим лицам и не допускать их распространения без согласия субъекта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или иного законного основания.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9.2. Оператор при обработке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9.3. Защита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направлена на предупреждение нарушения порядка доступа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обеспечение сохранности носителей, содержащих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обеспечение достоверности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и соблюдение режима конфиденциальности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9.4. Конфиденциальность и защита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обеспечиваются путем принятия Оператором следующих мер: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определение перечня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обрабатываемых Оператором;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ограничение доступа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путем определения должностных лиц, допущенных к обработке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определение работников, ответственных за: организацию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реализацию мер, необходимых для обеспечения условий для сохранности персональных данных и исключения несанкционированного к ним доступа; обеспечение безопасности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информационной системе; распределение между ними соответствующих обязанностей;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регламентация правил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путем установления порядка работы с этой информацией и контроля за его соблюдением;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учет лиц, получивших доступ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и (или) лиц, которым такая информация была предоставлена или передана;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регулирование отношений по использованию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в рамках договорных отношений;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выявление возможных каналов несанкционированного доступа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обеспечение безопасности информации при обработке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с использованием средств вычислительной техники;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исключение бесконтрольного использования средств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 посторонними лицами;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определение помещений, в которых ведется работа с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субъектов, исключение бесконтрольного доступа посторонних лиц в эти помещения;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определение мест обработки (хранения) материальных носителей, содержащих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использование необходимых средств технической защиты информации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организация надлежащего порядка уничтожения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их материальных носителей;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своевременное выявление нарушения требований разрешительной системы доступа работниками к определенным сведениям;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проведение воспитательной и разъяснительной работы с работниками по предупреждению нарушения норм законодательства, регулирующего обработку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обучение;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принятие иных мер, не противоречащих законодательству.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9.5. Право доступа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имеют работники, занимающие соответствующие должности, утвержденные Руководителем. Работники Оператора обрабатывают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только в том объеме, который необходим им для выполнения своих трудовых обязанностей.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lastRenderedPageBreak/>
        <w:t xml:space="preserve">9.6. При обработке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работники должны обеспечивать безопасность носителей, содержащих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находящихся в их распоряжении.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9.7. Работники, обрабатывающие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обязаны обеспечивать их конфиденциальность, соблюдать требования законодательства, настоящего Положения и иных локальных актов Оператора, обеспечивать защиту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от несанкционированного доступа.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9.8. Работникам, осуществляющим обработку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запрещается оставлять вне контроля материальные носители и средства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При оставлении рабочего места материальные носители убираются в запираемые шкафы, сейфы и т.п., а программное обеспечение, используемое при обработке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 </w:t>
      </w:r>
      <w:proofErr w:type="spellStart"/>
      <w:r w:rsidRPr="00CF1B09">
        <w:rPr>
          <w:rFonts w:ascii="Times New Roman" w:hAnsi="Times New Roman" w:cs="Times New Roman"/>
        </w:rPr>
        <w:t>ИСПДн</w:t>
      </w:r>
      <w:proofErr w:type="spellEnd"/>
      <w:r w:rsidRPr="00CF1B09">
        <w:rPr>
          <w:rFonts w:ascii="Times New Roman" w:hAnsi="Times New Roman" w:cs="Times New Roman"/>
        </w:rPr>
        <w:t xml:space="preserve">, переводится в режим работы, исключающий доступ к информации без ввода пароля или идентификатора.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10. Служебное расследование по фактам нарушения режима конфиденциальности и правил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10.1. За нарушение правил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виновные лица привлекаются к ответственности в соответствии с законодательством.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10.2. По факту нарушения правил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может быть организовано служебное расследование.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10.3. Для проведения расследования Оператор образует комиссию. Основная задача комиссии - правильное и объективное установление всех обстоятельств, а также сбор и анализ доказательной базы.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10.4. В процессе проверочных мероприятий комиссия обязана: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установить факт совершения дисциплинарного проступка, обстоятельства его совершения;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>• при утере носителя(ей) провести обследование мест возможного нахождения утерянного(</w:t>
      </w:r>
      <w:proofErr w:type="spellStart"/>
      <w:r w:rsidRPr="00CF1B09">
        <w:rPr>
          <w:rFonts w:ascii="Times New Roman" w:hAnsi="Times New Roman" w:cs="Times New Roman"/>
        </w:rPr>
        <w:t>ых</w:t>
      </w:r>
      <w:proofErr w:type="spellEnd"/>
      <w:r w:rsidRPr="00CF1B09">
        <w:rPr>
          <w:rFonts w:ascii="Times New Roman" w:hAnsi="Times New Roman" w:cs="Times New Roman"/>
        </w:rPr>
        <w:t xml:space="preserve">) носителя(ей), содержащего(их)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определить вину лиц, допустивших нарушение правил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(разглашение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либо утерю носителя(ей), содержащего(их)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);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определить размер причиненного Оператору ущерба;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выявить мотивы и причины совершения проступка, а также смягчающие и отягчающие обстоятельства;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соблюдать требования законодательства в части защиты неприкосновенности личной информации работников;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не придавать огласке информацию, касающуюся проверки.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10.5. При проведении проверочных мероприятий члены комиссии имеют право: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проводить анализ документации, касающейся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Оператором;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>• запросить письменные объяснения от сотрудника(</w:t>
      </w:r>
      <w:proofErr w:type="spellStart"/>
      <w:r w:rsidRPr="00CF1B09">
        <w:rPr>
          <w:rFonts w:ascii="Times New Roman" w:hAnsi="Times New Roman" w:cs="Times New Roman"/>
        </w:rPr>
        <w:t>ов</w:t>
      </w:r>
      <w:proofErr w:type="spellEnd"/>
      <w:r w:rsidRPr="00CF1B09">
        <w:rPr>
          <w:rFonts w:ascii="Times New Roman" w:hAnsi="Times New Roman" w:cs="Times New Roman"/>
        </w:rPr>
        <w:t>), в отношении которого(</w:t>
      </w:r>
      <w:proofErr w:type="spellStart"/>
      <w:r w:rsidRPr="00CF1B09">
        <w:rPr>
          <w:rFonts w:ascii="Times New Roman" w:hAnsi="Times New Roman" w:cs="Times New Roman"/>
        </w:rPr>
        <w:t>ых</w:t>
      </w:r>
      <w:proofErr w:type="spellEnd"/>
      <w:r w:rsidRPr="00CF1B09">
        <w:rPr>
          <w:rFonts w:ascii="Times New Roman" w:hAnsi="Times New Roman" w:cs="Times New Roman"/>
        </w:rPr>
        <w:t xml:space="preserve">) проводится проверка, об обстоятельствах произошедшего; если по истечении двух рабочих дней они не представлены - составить соответствующий акт;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получать письменные пояснения от работников Оператора;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проводить осмотр помещений, хранилищ, столов, шкафов, в которых может(гут) находиться носитель(и), содержащие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(в случае утери);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направлять запросы в адрес контрагентов, а также в органы государственной власти и местного самоуправления, организации.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lastRenderedPageBreak/>
        <w:t>10.6. По результатам работы комиссии Руководитель в случае виновности работника(</w:t>
      </w:r>
      <w:proofErr w:type="spellStart"/>
      <w:r w:rsidRPr="00CF1B09">
        <w:rPr>
          <w:rFonts w:ascii="Times New Roman" w:hAnsi="Times New Roman" w:cs="Times New Roman"/>
        </w:rPr>
        <w:t>ов</w:t>
      </w:r>
      <w:proofErr w:type="spellEnd"/>
      <w:r w:rsidRPr="00CF1B09">
        <w:rPr>
          <w:rFonts w:ascii="Times New Roman" w:hAnsi="Times New Roman" w:cs="Times New Roman"/>
        </w:rPr>
        <w:t xml:space="preserve">) вправе применить в отношении него(них) одно из дисциплинарных взысканий. Взыскание не может быть применено позднее шести месяцев со дня совершения проступка и позднее одного месяца со дня его обнаружения.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11. Ответственность за нарушение норм, регулирующих обработку и защиту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11.1. Работник, обрабатывающий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несет ответственность за нарушение установленного порядка и правил обработки.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11.2. Руководитель подразделения осуществляет контроль за обработкой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работниками в своем подразделении.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11.3. В случае нарушения норм, регулирующих обработку и защиту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работник может быть: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привлечен к дисциплинарной и материальной ответственности в порядке, установленном трудовым кодексом Российской Федерации и иными федеральными законами;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• привлечен к гражданско-правовой, административной и уголовной ответственности в порядке, установленном федеральными законами.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12. Проведение внутреннего контроля и (или) аудита соответствия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законодательству, требованиям к защите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политике Оператора в отношении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локальным актам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12.1. Внутренний контроль и (или) аудит соответствия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законодательству о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требованиям к защите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политике Оператора в отношении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локальным актам, осуществляется с целью изучения и оценки фактического состояния соблюдения правил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обеспечения надлежащей защиты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выявления недостатков и нарушений, выработки предложений, направленных на их устранение и предотвращение.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12.2. Контрольные мероприятия проводятся ответственным за организацию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Оператором либо образуемой комиссией из числа работников, имеющих допуск к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Руководителем согласно утвержденному ежегодному плану в соответствии с Правилам проведения внутреннего контроля в отношении обработки персональных данных. При необходимости, может быть проведена внеплановая проверка. Проведение проверки не должно приводить к необоснованному ознакомлению с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 участвующих в ней лиц.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12.3. По результатам проверки составляется отчет с отражением в нем состояния дел Оператора, по соблюдению требований законодательства, регламентирующего обработку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выявленных недостатков и нарушений правил обработки </w:t>
      </w:r>
      <w:proofErr w:type="spellStart"/>
      <w:r w:rsidRPr="00CF1B09">
        <w:rPr>
          <w:rFonts w:ascii="Times New Roman" w:hAnsi="Times New Roman" w:cs="Times New Roman"/>
        </w:rPr>
        <w:t>ПДн</w:t>
      </w:r>
      <w:proofErr w:type="spellEnd"/>
      <w:r w:rsidRPr="00CF1B09">
        <w:rPr>
          <w:rFonts w:ascii="Times New Roman" w:hAnsi="Times New Roman" w:cs="Times New Roman"/>
        </w:rPr>
        <w:t xml:space="preserve">, предложений по их устранению.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12.4. Отчет предоставляет Руководитель. На основании представленного отчета Руководитель определяет ответственных работников и сроки устранения выявленных нарушений, недостатков, принимает иные необходимые решения.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13. Заключительные положения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13.1. Настоящее Положение вступает в силу с момента его утверждения и действует бессрочно до замены его новым.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13.2. Настоящее Положение обязательно для всех работников Оператора. </w:t>
      </w:r>
    </w:p>
    <w:p w:rsidR="00E05DED" w:rsidRDefault="00CF1B09" w:rsidP="0021277C">
      <w:pPr>
        <w:jc w:val="both"/>
        <w:rPr>
          <w:rFonts w:ascii="Times New Roman" w:hAnsi="Times New Roman" w:cs="Times New Roman"/>
        </w:rPr>
      </w:pPr>
      <w:r w:rsidRPr="00CF1B09">
        <w:rPr>
          <w:rFonts w:ascii="Times New Roman" w:hAnsi="Times New Roman" w:cs="Times New Roman"/>
        </w:rPr>
        <w:t xml:space="preserve">13.3. Все работники Оператора должны быть ознакомлены под подпись с данным Положением и изменениями к нему. </w:t>
      </w:r>
    </w:p>
    <w:p w:rsidR="00CF1B09" w:rsidRPr="0021277C" w:rsidRDefault="00114372" w:rsidP="002127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Индивидуальный предприниматель</w:t>
      </w:r>
      <w:r w:rsidR="00CF1B09" w:rsidRPr="00CF1B09">
        <w:rPr>
          <w:rFonts w:ascii="Times New Roman" w:hAnsi="Times New Roman" w:cs="Times New Roman"/>
        </w:rPr>
        <w:t xml:space="preserve"> _____________/</w:t>
      </w:r>
      <w:proofErr w:type="spellStart"/>
      <w:r>
        <w:rPr>
          <w:rFonts w:ascii="Times New Roman" w:hAnsi="Times New Roman" w:cs="Times New Roman"/>
        </w:rPr>
        <w:t>Батрутдинов</w:t>
      </w:r>
      <w:proofErr w:type="spellEnd"/>
      <w:r>
        <w:rPr>
          <w:rFonts w:ascii="Times New Roman" w:hAnsi="Times New Roman" w:cs="Times New Roman"/>
        </w:rPr>
        <w:t xml:space="preserve"> М.Р.</w:t>
      </w:r>
      <w:bookmarkStart w:id="0" w:name="_GoBack"/>
      <w:bookmarkEnd w:id="0"/>
    </w:p>
    <w:p w:rsidR="00CF1B09" w:rsidRPr="0021277C" w:rsidRDefault="00CF1B09">
      <w:pPr>
        <w:jc w:val="both"/>
        <w:rPr>
          <w:rFonts w:ascii="Times New Roman" w:hAnsi="Times New Roman" w:cs="Times New Roman"/>
        </w:rPr>
      </w:pPr>
    </w:p>
    <w:sectPr w:rsidR="00CF1B09" w:rsidRPr="00212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C1"/>
    <w:rsid w:val="00094DEF"/>
    <w:rsid w:val="00114372"/>
    <w:rsid w:val="00157A9E"/>
    <w:rsid w:val="0021277C"/>
    <w:rsid w:val="004311D6"/>
    <w:rsid w:val="006E46CD"/>
    <w:rsid w:val="008F101B"/>
    <w:rsid w:val="00CF1B09"/>
    <w:rsid w:val="00E05DED"/>
    <w:rsid w:val="00F0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EF013"/>
  <w15:chartTrackingRefBased/>
  <w15:docId w15:val="{12108345-022F-4537-8CB6-B4D7DC17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44C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94D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4025</Words>
  <Characters>22946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PC7</dc:creator>
  <cp:keywords/>
  <dc:description/>
  <cp:lastModifiedBy>PC7</cp:lastModifiedBy>
  <cp:revision>2</cp:revision>
  <dcterms:created xsi:type="dcterms:W3CDTF">2026-03-13T13:12:00Z</dcterms:created>
  <dcterms:modified xsi:type="dcterms:W3CDTF">2026-03-13T13:12:00Z</dcterms:modified>
</cp:coreProperties>
</file>